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0"/>
        <w:gridCol w:w="1821"/>
        <w:gridCol w:w="1821"/>
        <w:gridCol w:w="1821"/>
        <w:gridCol w:w="1820"/>
        <w:gridCol w:w="1821"/>
        <w:gridCol w:w="1821"/>
        <w:gridCol w:w="1821"/>
        <w:tblGridChange w:id="0">
          <w:tblGrid>
            <w:gridCol w:w="1820"/>
            <w:gridCol w:w="1821"/>
            <w:gridCol w:w="1821"/>
            <w:gridCol w:w="1821"/>
            <w:gridCol w:w="1820"/>
            <w:gridCol w:w="1821"/>
            <w:gridCol w:w="1821"/>
            <w:gridCol w:w="1821"/>
          </w:tblGrid>
        </w:tblGridChange>
      </w:tblGrid>
      <w:tr>
        <w:trPr>
          <w:trHeight w:val="1400" w:hRule="atLeast"/>
        </w:trPr>
        <w:tc>
          <w:tcPr/>
          <w:p w:rsidR="00000000" w:rsidDel="00000000" w:rsidP="00000000" w:rsidRDefault="00000000" w:rsidRPr="00000000" w14:paraId="000000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–Time</w:t>
            </w:r>
          </w:p>
        </w:tc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Big Ideas (Understand)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Curricular Competencies (Do)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Content (Know)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Instructional Strategies/ Learning Activities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Materials &amp; Resources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 Methods/Assessment Date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Vocabulary</w:t>
            </w:r>
          </w:p>
        </w:tc>
      </w:tr>
      <w:tr>
        <w:trPr>
          <w:trHeight w:val="4880" w:hRule="atLeast"/>
        </w:trPr>
        <w:tc>
          <w:tcPr/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August 29- November 22</w:t>
            </w:r>
          </w:p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(12 weeks)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Our rights and responsibilities are important for building strong communities.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Recognize the causes and consequences of events, decisions, and developments in their lives (cause and consequence).</w:t>
            </w:r>
          </w:p>
          <w:p w:rsidR="00000000" w:rsidDel="00000000" w:rsidP="00000000" w:rsidRDefault="00000000" w:rsidRPr="00000000" w14:paraId="0000001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Identify fair and unfair aspects of events, decisions, and actions in their lives and consider appropriate courses of action (ethical judgment).</w:t>
            </w:r>
          </w:p>
          <w:p w:rsidR="00000000" w:rsidDel="00000000" w:rsidP="00000000" w:rsidRDefault="00000000" w:rsidRPr="00000000" w14:paraId="0000001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Characteristics of the local community that provide organization and meet the needs of the community.</w:t>
            </w:r>
          </w:p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Roles, rights, and responsibilities in the local community.</w:t>
            </w:r>
          </w:p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Rules and expectations in different contexts</w:t>
            </w:r>
          </w:p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classroom and school</w:t>
            </w:r>
          </w:p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home</w:t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community</w:t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Consequences of choices in different contexts</w:t>
            </w:r>
          </w:p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-brainpopjr: schools (responsibility)</w:t>
            </w:r>
          </w:p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-brainpopjr: caring for pets</w:t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(responsibility)</w:t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-Character Ed Set (school library)</w:t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-Bunny Says Series (school library)</w:t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-Responsibility Book (school library)</w:t>
            </w:r>
          </w:p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-Recycling Big Book (school library)</w:t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-UNICEF First Steps to Rights PDF</w:t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Diagnostic</w:t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K-W-L Chart</w:t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Shared Reading</w:t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Draw a picture and label 2 responsibilities at home, school, community</w:t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Draw and label 2 rights</w:t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test: Week of November 18-22</w:t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rights</w:t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responsibilities</w:t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consequence</w:t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rule</w:t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expectation</w:t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</w:t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respect</w:t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hayat high five expectations</w:t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rules( develop as a class) and sign like a contract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2a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-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Qatar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November 25-December 20</w:t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 weeks)</w:t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*Qatar National Week celebrations December 3-9</w:t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Healthy communities recognize and respect the diversity of individuals and care for the local environment.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 Social Studies inquiry processes and skills to ask questions; gather, interpret and analyse ideas, and communicate findings and decisions.</w:t>
            </w:r>
          </w:p>
          <w:p w:rsidR="00000000" w:rsidDel="00000000" w:rsidP="00000000" w:rsidRDefault="00000000" w:rsidRPr="00000000" w14:paraId="00000048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Explain the significance of personal or local events, objects, people and places (significance).</w:t>
            </w:r>
          </w:p>
          <w:p w:rsidR="00000000" w:rsidDel="00000000" w:rsidP="00000000" w:rsidRDefault="00000000" w:rsidRPr="00000000" w14:paraId="0000004A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Sequence objects, images, and events and distinguish between what has changed and what has stayed the same (continuity and change).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Characteristics of the local community that provide organization and meet the needs of the community.</w:t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Diverse cultures, backgrounds, and perspectives within the local and other communities.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Relationships between a community and its environment.</w:t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events and developments in the local community, and in local First peoples communities.</w:t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Natural and human-made features of the local environment.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*Qatar National Week celebrations December 3-9</w:t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 Helpers</w:t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Qatar landmarks and symbols- Have students identify and discuss symbols and landmarks that represent Qatar. </w:t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be able to share experiences and ideas that connect them to their country.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-brainpopjr, community helpers and going to the dentist</w:t>
            </w:r>
          </w:p>
          <w:p w:rsidR="00000000" w:rsidDel="00000000" w:rsidP="00000000" w:rsidRDefault="00000000" w:rsidRPr="00000000" w14:paraId="0000005F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-Pictorial Qatar, Impressions Qatar book (library)</w:t>
            </w:r>
          </w:p>
          <w:p w:rsidR="00000000" w:rsidDel="00000000" w:rsidP="00000000" w:rsidRDefault="00000000" w:rsidRPr="00000000" w14:paraId="00000061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Books: Landforms (library)</w:t>
            </w:r>
          </w:p>
          <w:p w:rsidR="00000000" w:rsidDel="00000000" w:rsidP="00000000" w:rsidRDefault="00000000" w:rsidRPr="00000000" w14:paraId="00000078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-Biodiversity Series (library)</w:t>
            </w:r>
          </w:p>
          <w:p w:rsidR="00000000" w:rsidDel="00000000" w:rsidP="00000000" w:rsidRDefault="00000000" w:rsidRPr="00000000" w14:paraId="00000079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-Towns and Cities Big Book (library)</w:t>
            </w:r>
          </w:p>
          <w:p w:rsidR="00000000" w:rsidDel="00000000" w:rsidP="00000000" w:rsidRDefault="00000000" w:rsidRPr="00000000" w14:paraId="0000007A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Diagnostic</w:t>
            </w:r>
          </w:p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K-W-L Chart</w:t>
            </w:r>
          </w:p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Shared Reading</w:t>
            </w:r>
          </w:p>
          <w:p w:rsidR="00000000" w:rsidDel="00000000" w:rsidP="00000000" w:rsidRDefault="00000000" w:rsidRPr="00000000" w14:paraId="0000007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 draw and label 6 community helpers and what they do</w:t>
            </w:r>
          </w:p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Summative:</w:t>
            </w:r>
          </w:p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Test Week December 16-20th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Diversity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respect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culture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perspectives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Sheikh Tamim Bin Hamad Al Thani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The Flag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Capital City: Doha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Population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Map of Qatar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Map of the World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desert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camels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falcons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pearls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(symbols of Qatar)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2b - Country study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(*class choice of country)</w:t>
            </w:r>
          </w:p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January 6-31</w:t>
            </w:r>
          </w:p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 weeks)</w:t>
            </w:r>
          </w:p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*International  days January 16 and 17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Healthy communities recognize and respect the diversity of individuals and care for the local environment.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 Social Studies inquiry processes and skills to ask questions; gather, interpret and analyse ideas, and communicate findings and decisions.</w:t>
            </w:r>
          </w:p>
          <w:p w:rsidR="00000000" w:rsidDel="00000000" w:rsidP="00000000" w:rsidRDefault="00000000" w:rsidRPr="00000000" w14:paraId="0000009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Ask questions, make inferences, and draw conclusions about the content and features of different types of sources (evidence).</w:t>
            </w:r>
          </w:p>
          <w:p w:rsidR="00000000" w:rsidDel="00000000" w:rsidP="00000000" w:rsidRDefault="00000000" w:rsidRPr="00000000" w14:paraId="0000009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Explore different perspectives on people, places, issues, and events in their lives (perspective).</w:t>
            </w:r>
          </w:p>
          <w:p w:rsidR="00000000" w:rsidDel="00000000" w:rsidP="00000000" w:rsidRDefault="00000000" w:rsidRPr="00000000" w14:paraId="000000A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Characteristics of the local community that provide organization and meet the needs of the community.</w:t>
            </w:r>
          </w:p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Diverse cultures, backgrounds, and perspectives within the local and other communities.</w:t>
            </w:r>
          </w:p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Relationships between a community and its environment.</w:t>
            </w:r>
          </w:p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Natural and human-made features of the local environment.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*International  days January 16 and 17</w:t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 teachers </w:t>
            </w:r>
          </w:p>
          <w:p w:rsidR="00000000" w:rsidDel="00000000" w:rsidP="00000000" w:rsidRDefault="00000000" w:rsidRPr="00000000" w14:paraId="000000AB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pay teachers</w:t>
            </w:r>
          </w:p>
          <w:p w:rsidR="00000000" w:rsidDel="00000000" w:rsidP="00000000" w:rsidRDefault="00000000" w:rsidRPr="00000000" w14:paraId="000000AC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Diagnostic</w:t>
            </w:r>
          </w:p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K-W-L Chart</w:t>
            </w:r>
          </w:p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Venn diagram comparison of Qatar and country selected for study</w:t>
            </w:r>
          </w:p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Diversity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respect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culture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perspectives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Country name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traditions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symbols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capital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animal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map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money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physical environment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clothes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seasons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2c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- Canada </w:t>
            </w:r>
          </w:p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February 3-28</w:t>
            </w:r>
          </w:p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 weeks)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Healthy communities recognize and respect the diversity of individuals and care for the local environment.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 Social Studies inquiry processes and skills to ask questions; gather, interpret and analyse ideas, and communicate findings and decisions.</w:t>
            </w:r>
          </w:p>
          <w:p w:rsidR="00000000" w:rsidDel="00000000" w:rsidP="00000000" w:rsidRDefault="00000000" w:rsidRPr="00000000" w14:paraId="000000C9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Ask questions, make inferences, and draw conclusions about the content and features of different types of sources (evidence).</w:t>
            </w:r>
          </w:p>
          <w:p w:rsidR="00000000" w:rsidDel="00000000" w:rsidP="00000000" w:rsidRDefault="00000000" w:rsidRPr="00000000" w14:paraId="000000C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Explore different perspectives on people, places, issues, and events in their lives (perspective).</w:t>
            </w:r>
          </w:p>
          <w:p w:rsidR="00000000" w:rsidDel="00000000" w:rsidP="00000000" w:rsidRDefault="00000000" w:rsidRPr="00000000" w14:paraId="000000C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Characteristics of the local community that provide organization and meet the needs of the community.</w:t>
            </w:r>
          </w:p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Diverse cultures, backgrounds, and perspectives within the local and other communities.</w:t>
            </w:r>
          </w:p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Relationships between a community and its environment.</w:t>
            </w:r>
          </w:p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events and developments in the local community, and in local First peoples communities.</w:t>
            </w:r>
          </w:p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Natural and human-made features of the local environment.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Canada - symbols and landmarks. </w:t>
            </w:r>
          </w:p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Compare and contrast the lifestyles and environment of Canada to Qatar. How are they different? What are the similarities?</w:t>
            </w:r>
          </w:p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 Canadian </w:t>
            </w:r>
          </w:p>
          <w:p w:rsidR="00000000" w:rsidDel="00000000" w:rsidP="00000000" w:rsidRDefault="00000000" w:rsidRPr="00000000" w14:paraId="000000DC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symbols resource.</w:t>
            </w:r>
          </w:p>
          <w:p w:rsidR="00000000" w:rsidDel="00000000" w:rsidP="00000000" w:rsidRDefault="00000000" w:rsidRPr="00000000" w14:paraId="000000DD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 teachers pay </w:t>
            </w:r>
          </w:p>
          <w:p w:rsidR="00000000" w:rsidDel="00000000" w:rsidP="00000000" w:rsidRDefault="00000000" w:rsidRPr="00000000" w14:paraId="000000DF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teachers resources </w:t>
            </w:r>
          </w:p>
          <w:p w:rsidR="00000000" w:rsidDel="00000000" w:rsidP="00000000" w:rsidRDefault="00000000" w:rsidRPr="00000000" w14:paraId="000000E0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 a variety of </w:t>
            </w:r>
          </w:p>
          <w:p w:rsidR="00000000" w:rsidDel="00000000" w:rsidP="00000000" w:rsidRDefault="00000000" w:rsidRPr="00000000" w14:paraId="000000E1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Canada based </w:t>
            </w:r>
          </w:p>
          <w:p w:rsidR="00000000" w:rsidDel="00000000" w:rsidP="00000000" w:rsidRDefault="00000000" w:rsidRPr="00000000" w14:paraId="000000E2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activities.</w:t>
            </w:r>
          </w:p>
          <w:p w:rsidR="00000000" w:rsidDel="00000000" w:rsidP="00000000" w:rsidRDefault="00000000" w:rsidRPr="00000000" w14:paraId="000000E3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Diagnostic</w:t>
            </w:r>
          </w:p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K-W-L Chart</w:t>
            </w:r>
          </w:p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Venn diagram comparison of  Qatar and Canada</w:t>
            </w:r>
          </w:p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0E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test: Week of February 24-28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Diversity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respect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culture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perspectives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Canada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Capital City: Ottawa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Population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Flag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Provinces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Animal: Beaver, moose..etc.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3: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March 3</w:t>
            </w:r>
          </w:p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-May 29</w:t>
            </w:r>
          </w:p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(12 weeks)</w:t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 shape the local environment, and the  local environment shapes who we are and how we live.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 Social Studies inquiry processes and skills to ask questions; gather, interpret and analyse ideas, and communicate findings and decisions.</w:t>
            </w:r>
          </w:p>
          <w:p w:rsidR="00000000" w:rsidDel="00000000" w:rsidP="00000000" w:rsidRDefault="00000000" w:rsidRPr="00000000" w14:paraId="000000F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Explain the significance of personal or local events, objects, people and places (significance).</w:t>
            </w:r>
          </w:p>
          <w:p w:rsidR="00000000" w:rsidDel="00000000" w:rsidP="00000000" w:rsidRDefault="00000000" w:rsidRPr="00000000" w14:paraId="000000F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Ask questions, make inferences, and draw conclusions about the content and features of different types of sources (evidence).</w:t>
            </w:r>
          </w:p>
          <w:p w:rsidR="00000000" w:rsidDel="00000000" w:rsidP="00000000" w:rsidRDefault="00000000" w:rsidRPr="00000000" w14:paraId="0000010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Sequence objects, images, and events and distinguish between what has changed and what has stayed the same (continuity and change).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Characteristics of the local community that provide organization and meet the needs of the community.</w:t>
            </w:r>
          </w:p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Relationships between a community and its environment.</w:t>
            </w:r>
          </w:p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events and developments in the local community, and in local First peoples communities.</w:t>
            </w:r>
          </w:p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Natural and human-made features of the local environment.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April 22 - Earth Day-</w:t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How do we help protect and sustain our Earth? </w:t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What can we do in the classroom/school/home/community to help improve the health of our planet?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See teachers resources “Earth Day Package”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Diagnostic</w:t>
            </w:r>
          </w:p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K-W-L Chart</w:t>
            </w:r>
          </w:p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test: Week of May 26-29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Reduce</w:t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Reuse </w:t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Recycle</w:t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Natural resources</w:t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Man Made resources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import</w:t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export</w:t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even"/>
      <w:pgSz w:h="12240" w:w="15840"/>
      <w:pgMar w:bottom="1800" w:top="561.6" w:left="1440" w:right="72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left" w:pos="3368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8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8000"/>
        <w:sz w:val="32"/>
        <w:szCs w:val="32"/>
        <w:u w:val="none"/>
        <w:shd w:fill="auto" w:val="clear"/>
        <w:vertAlign w:val="baseline"/>
        <w:rtl w:val="0"/>
      </w:rPr>
      <w:t xml:space="preserve">Hayat Universal Bilingual School Year Plan</w:t>
    </w:r>
  </w:p>
  <w:p w:rsidR="00000000" w:rsidDel="00000000" w:rsidP="00000000" w:rsidRDefault="00000000" w:rsidRPr="00000000" w14:paraId="000001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6916"/>
        <w:tab w:val="left" w:pos="11593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  <w:t xml:space="preserve">Subject:        </w:t>
    </w:r>
    <w:r w:rsidDel="00000000" w:rsidR="00000000" w:rsidRPr="00000000">
      <w:rPr>
        <w:sz w:val="28"/>
        <w:szCs w:val="28"/>
        <w:rtl w:val="0"/>
      </w:rPr>
      <w:t xml:space="preserve">Social Studies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Grade Level</w:t>
    </w:r>
    <w:r w:rsidDel="00000000" w:rsidR="00000000" w:rsidRPr="00000000">
      <w:rPr>
        <w:sz w:val="28"/>
        <w:szCs w:val="28"/>
        <w:rtl w:val="0"/>
      </w:rPr>
      <w:t xml:space="preserve">: 1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1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Hayat Universal Bilingual School Year Plan</w:t>
    </w:r>
  </w:p>
  <w:p w:rsidR="00000000" w:rsidDel="00000000" w:rsidP="00000000" w:rsidRDefault="00000000" w:rsidRPr="00000000" w14:paraId="000001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Subject:                                                                                                                                                                 Grade Level: </w:t>
      <w:tab/>
      <w:tab/>
    </w:r>
  </w:p>
  <w:p w:rsidR="00000000" w:rsidDel="00000000" w:rsidP="00000000" w:rsidRDefault="00000000" w:rsidRPr="00000000" w14:paraId="000001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